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C81B02" w:rsidRPr="00D962B6" w:rsidTr="00577CBE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C81B02" w:rsidRPr="00D962B6" w:rsidTr="00577CBE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İnsan Hakları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64C2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81B02" w:rsidRPr="00D962B6" w:rsidTr="005B03C6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64C2A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C81B02" w:rsidRPr="00D962B6" w:rsidTr="005B03C6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insan haklarıyla ilgili ulusal ve uluslararası düzeyde meydana gelen gelişmelerle ilgili temel bilgilerin verilmesi amaçlanmaktadır.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5A083C" w:rsidRDefault="00C81B02" w:rsidP="001B266C">
            <w:pPr>
              <w:pStyle w:val="ListeParagraf"/>
              <w:rPr>
                <w:b/>
                <w:sz w:val="20"/>
                <w:szCs w:val="20"/>
              </w:rPr>
            </w:pPr>
            <w:r w:rsidRPr="00886939">
              <w:rPr>
                <w:b/>
                <w:sz w:val="20"/>
                <w:szCs w:val="20"/>
              </w:rPr>
              <w:t>Bu dersin sonunda öğrenci;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İnsan haklarıyla ilgili temel kavramlar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kazanır.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teorik ve pratik arasındaki farkı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Hukuk devleti ve insan hakları arasındaki ilişkiyi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Gelişmiş ve gelişmekte olan ülkelerde insan hakları ve insan haklarıyla ilgili uygulamalar arasındaki farkı kavrar. 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Ulusal ve uluslararası düzeyde insan haklarıyla ilgili yargı yolları ve yargı mercileriyle ilgili işlemleri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doktrin ve uygulama arasındaki farkı kavrar.</w:t>
            </w:r>
          </w:p>
          <w:p w:rsidR="00C81B02" w:rsidRPr="00D962B6" w:rsidRDefault="00C81B02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tarihsel süreçte doktrinde ve uygulamada insan haklarıyla ilgili meydana gelen gelişmeler, ülkemizde, gelişmiş ve gelişmekte olan ülkelerdeki uygulamalar ele alınacaktır.</w:t>
            </w:r>
          </w:p>
        </w:tc>
      </w:tr>
      <w:tr w:rsidR="00C81B02" w:rsidRPr="00D962B6" w:rsidTr="00577CBE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81B02" w:rsidRPr="00D962B6" w:rsidTr="005B03C6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Haklar ve İnsan hakları arasındaki ilişki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Evrenselliği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tarihsel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temel özellikleri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İnsan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5B03C6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ve grup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hukukunun temel ilkeleri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pozitif analizi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Ekonomik, sosyal ve dayanışma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81B02" w:rsidRPr="00D962B6" w:rsidTr="005B03C6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5B03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İnsan haklarıyla ilgili literatür hakimiyeti, ulusal ve uluslararası alanda insan haklarıyla ilgili yargı mercileri ve yargılama yolları öğrenilir. 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81B02" w:rsidRPr="00D962B6" w:rsidTr="005B03C6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Akıllıoğlu, T. (2010). 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Hakları: Kavram, Kaynaklar ve Koruma Sistemleri,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Ankara: İmaj Yayınevi.</w:t>
            </w:r>
          </w:p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Armağan, S. (1980).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Temel Haklar ve Ödevler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Fakülteler Kitabevi.</w:t>
            </w:r>
          </w:p>
          <w:p w:rsidR="00C81B02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Erdoğan, M. (2012).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 Teorisi ve Uygulama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Orion Kitabevi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81B02" w:rsidRPr="00D962B6" w:rsidTr="005B03C6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sınav: </w:t>
            </w:r>
            <w:proofErr w:type="gramStart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40</w:t>
            </w:r>
            <w:proofErr w:type="gramEnd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Final: % 60</w:t>
            </w:r>
          </w:p>
        </w:tc>
      </w:tr>
    </w:tbl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577CBE" w:rsidRPr="00D962B6" w:rsidRDefault="00577CBE" w:rsidP="00C81B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21"/>
        <w:gridCol w:w="567"/>
        <w:gridCol w:w="567"/>
        <w:gridCol w:w="567"/>
        <w:gridCol w:w="568"/>
        <w:gridCol w:w="567"/>
        <w:gridCol w:w="396"/>
        <w:gridCol w:w="170"/>
        <w:gridCol w:w="567"/>
        <w:gridCol w:w="567"/>
        <w:gridCol w:w="367"/>
        <w:gridCol w:w="200"/>
        <w:gridCol w:w="567"/>
        <w:gridCol w:w="567"/>
        <w:gridCol w:w="173"/>
        <w:gridCol w:w="394"/>
        <w:gridCol w:w="567"/>
        <w:gridCol w:w="568"/>
      </w:tblGrid>
      <w:tr w:rsidR="005B03C6" w:rsidRPr="00D962B6" w:rsidTr="00DA1FD9">
        <w:trPr>
          <w:trHeight w:val="312"/>
        </w:trPr>
        <w:tc>
          <w:tcPr>
            <w:tcW w:w="0" w:type="auto"/>
            <w:gridSpan w:val="19"/>
            <w:vAlign w:val="center"/>
          </w:tcPr>
          <w:p w:rsidR="005B03C6" w:rsidRPr="00D962B6" w:rsidRDefault="005B03C6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606"/>
            <w:bookmarkStart w:id="1" w:name="_GoBack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5B03C6" w:rsidRPr="00D962B6" w:rsidRDefault="005B03C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5B03C6" w:rsidRPr="00D962B6" w:rsidTr="00577CBE">
        <w:trPr>
          <w:trHeight w:val="312"/>
        </w:trPr>
        <w:tc>
          <w:tcPr>
            <w:tcW w:w="0" w:type="auto"/>
            <w:vAlign w:val="center"/>
          </w:tcPr>
          <w:p w:rsidR="005B03C6" w:rsidRPr="00D962B6" w:rsidRDefault="005B03C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5B03C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77CBE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77CBE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77CBE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577CBE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577CBE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:rsidR="00577CBE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577CBE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577CBE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vAlign w:val="center"/>
          </w:tcPr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5B03C6" w:rsidRPr="00D962B6" w:rsidTr="00577CBE">
        <w:trPr>
          <w:trHeight w:val="300"/>
        </w:trPr>
        <w:tc>
          <w:tcPr>
            <w:tcW w:w="0" w:type="auto"/>
          </w:tcPr>
          <w:p w:rsidR="005B03C6" w:rsidRPr="00D962B6" w:rsidRDefault="005B03C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B03C6" w:rsidRPr="00D962B6" w:rsidTr="00577CBE">
        <w:trPr>
          <w:trHeight w:val="312"/>
        </w:trPr>
        <w:tc>
          <w:tcPr>
            <w:tcW w:w="0" w:type="auto"/>
          </w:tcPr>
          <w:p w:rsidR="005B03C6" w:rsidRPr="00D962B6" w:rsidRDefault="005B03C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03C6" w:rsidRPr="00D962B6" w:rsidTr="00577CBE">
        <w:trPr>
          <w:trHeight w:val="312"/>
        </w:trPr>
        <w:tc>
          <w:tcPr>
            <w:tcW w:w="0" w:type="auto"/>
          </w:tcPr>
          <w:p w:rsidR="005B03C6" w:rsidRPr="00D962B6" w:rsidRDefault="005B03C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03C6" w:rsidRPr="00D962B6" w:rsidTr="00577CBE">
        <w:trPr>
          <w:trHeight w:val="312"/>
        </w:trPr>
        <w:tc>
          <w:tcPr>
            <w:tcW w:w="0" w:type="auto"/>
          </w:tcPr>
          <w:p w:rsidR="005B03C6" w:rsidRPr="00D962B6" w:rsidRDefault="005B03C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B03C6" w:rsidRPr="00D962B6" w:rsidTr="00577CBE">
        <w:trPr>
          <w:trHeight w:val="300"/>
        </w:trPr>
        <w:tc>
          <w:tcPr>
            <w:tcW w:w="0" w:type="auto"/>
          </w:tcPr>
          <w:p w:rsidR="005B03C6" w:rsidRPr="00D962B6" w:rsidRDefault="005B03C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03C6" w:rsidRPr="00D962B6" w:rsidTr="00577CBE">
        <w:trPr>
          <w:trHeight w:val="312"/>
        </w:trPr>
        <w:tc>
          <w:tcPr>
            <w:tcW w:w="0" w:type="auto"/>
          </w:tcPr>
          <w:p w:rsidR="005B03C6" w:rsidRPr="00D962B6" w:rsidRDefault="005B03C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5B03C6" w:rsidRPr="00D962B6" w:rsidRDefault="005B03C6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81B02" w:rsidRPr="00D962B6" w:rsidTr="001B266C">
        <w:trPr>
          <w:trHeight w:val="312"/>
        </w:trPr>
        <w:tc>
          <w:tcPr>
            <w:tcW w:w="0" w:type="auto"/>
            <w:gridSpan w:val="19"/>
            <w:vAlign w:val="center"/>
          </w:tcPr>
          <w:p w:rsidR="00C81B02" w:rsidRPr="00D962B6" w:rsidRDefault="00C81B02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C81B02" w:rsidRPr="00D962B6" w:rsidTr="00577CBE">
        <w:trPr>
          <w:trHeight w:val="312"/>
        </w:trPr>
        <w:tc>
          <w:tcPr>
            <w:tcW w:w="1524" w:type="dxa"/>
            <w:gridSpan w:val="2"/>
            <w:vAlign w:val="center"/>
          </w:tcPr>
          <w:p w:rsidR="00C81B02" w:rsidRPr="00D962B6" w:rsidRDefault="00C81B02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C81B02" w:rsidRPr="00D962B6" w:rsidRDefault="00C81B02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34" w:type="dxa"/>
            <w:gridSpan w:val="3"/>
            <w:vAlign w:val="center"/>
          </w:tcPr>
          <w:p w:rsidR="00C81B02" w:rsidRPr="00D962B6" w:rsidRDefault="00C81B02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5" w:type="dxa"/>
            <w:gridSpan w:val="4"/>
            <w:vAlign w:val="center"/>
          </w:tcPr>
          <w:p w:rsidR="00C81B02" w:rsidRPr="00D962B6" w:rsidRDefault="00C81B02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10" w:type="dxa"/>
            <w:gridSpan w:val="4"/>
            <w:vAlign w:val="center"/>
          </w:tcPr>
          <w:p w:rsidR="00C81B02" w:rsidRPr="00D962B6" w:rsidRDefault="00C81B02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3" w:type="dxa"/>
            <w:gridSpan w:val="3"/>
            <w:vAlign w:val="center"/>
          </w:tcPr>
          <w:p w:rsidR="00C81B02" w:rsidRPr="00D962B6" w:rsidRDefault="00C81B02" w:rsidP="00577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0"/>
    </w:tbl>
    <w:p w:rsidR="00C81B02" w:rsidRPr="00D962B6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5B03C6" w:rsidRPr="00D962B6" w:rsidRDefault="005B03C6" w:rsidP="00C81B02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C81B02" w:rsidRPr="00D962B6" w:rsidTr="00577CBE">
        <w:tc>
          <w:tcPr>
            <w:tcW w:w="2042" w:type="dxa"/>
            <w:vAlign w:val="center"/>
          </w:tcPr>
          <w:p w:rsidR="00C81B02" w:rsidRPr="00D962B6" w:rsidRDefault="00C81B02" w:rsidP="00577CBE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519550652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77CBE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C81B02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C81B02" w:rsidRPr="00D962B6" w:rsidRDefault="00C81B02" w:rsidP="001B266C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C81B02" w:rsidRPr="00D962B6" w:rsidTr="00577CBE">
        <w:tc>
          <w:tcPr>
            <w:tcW w:w="2042" w:type="dxa"/>
            <w:vAlign w:val="center"/>
          </w:tcPr>
          <w:p w:rsidR="00C81B02" w:rsidRPr="00D962B6" w:rsidRDefault="00C81B02" w:rsidP="00577CB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</w:t>
            </w:r>
          </w:p>
        </w:tc>
        <w:tc>
          <w:tcPr>
            <w:tcW w:w="475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C81B02" w:rsidRPr="00D962B6" w:rsidRDefault="00FE21A5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C81B02" w:rsidRPr="00D962B6" w:rsidRDefault="00FE21A5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C81B02" w:rsidRPr="00D962B6" w:rsidRDefault="00FE21A5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81B02" w:rsidRPr="00D962B6" w:rsidRDefault="00FE21A5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81B02" w:rsidRPr="00D962B6" w:rsidRDefault="00C81B02" w:rsidP="001B26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bookmarkEnd w:id="2"/>
      <w:bookmarkEnd w:id="1"/>
    </w:tbl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65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B02"/>
    <w:rsid w:val="0009761D"/>
    <w:rsid w:val="00577CBE"/>
    <w:rsid w:val="005B03C6"/>
    <w:rsid w:val="00864C2A"/>
    <w:rsid w:val="00C81B02"/>
    <w:rsid w:val="00FE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2BC70"/>
  <w15:docId w15:val="{A24F433B-CF5B-459C-9E52-53487CEB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1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1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81B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Uluslararası Politikada Ortadoğu</dc:title>
  <dc:creator>Arş. Gör. Ali Burak AKSUNGUR</dc:creator>
  <cp:lastModifiedBy>Arş. Gör. Ali Burak AKSUNGUR</cp:lastModifiedBy>
  <cp:revision>5</cp:revision>
  <dcterms:created xsi:type="dcterms:W3CDTF">2018-09-19T12:14:00Z</dcterms:created>
  <dcterms:modified xsi:type="dcterms:W3CDTF">2018-10-30T19:12:00Z</dcterms:modified>
</cp:coreProperties>
</file>